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ABD1" w14:textId="77777777" w:rsidR="007B1282" w:rsidRDefault="007B1282" w:rsidP="008B3D6E">
      <w:pPr>
        <w:rPr>
          <w:rtl/>
        </w:rPr>
      </w:pPr>
    </w:p>
    <w:p w14:paraId="215DCF6B" w14:textId="77777777" w:rsidR="008B3D6E" w:rsidRDefault="008B3D6E" w:rsidP="008B3D6E">
      <w:pPr>
        <w:rPr>
          <w:rtl/>
        </w:rPr>
      </w:pPr>
    </w:p>
    <w:p w14:paraId="53DF5ADD" w14:textId="77777777" w:rsidR="008B3D6E" w:rsidRPr="00A6487F" w:rsidRDefault="008B3D6E" w:rsidP="008B3D6E">
      <w:pPr>
        <w:rPr>
          <w:rFonts w:cs="Arial"/>
          <w:szCs w:val="24"/>
          <w:rtl/>
        </w:rPr>
      </w:pPr>
      <w:r w:rsidRPr="00A6487F">
        <w:rPr>
          <w:rFonts w:cs="Arial" w:hint="cs"/>
          <w:szCs w:val="24"/>
          <w:rtl/>
        </w:rPr>
        <w:t xml:space="preserve">ב"ה ל' תשרי תשפ"ו </w:t>
      </w:r>
      <w:r w:rsidRPr="00A6487F">
        <w:rPr>
          <w:rFonts w:cs="Arial"/>
          <w:szCs w:val="24"/>
          <w:rtl/>
        </w:rPr>
        <w:tab/>
      </w:r>
      <w:r w:rsidRPr="00A6487F">
        <w:rPr>
          <w:rFonts w:cs="Arial"/>
          <w:szCs w:val="24"/>
          <w:rtl/>
        </w:rPr>
        <w:tab/>
      </w:r>
      <w:r w:rsidRPr="00A6487F">
        <w:rPr>
          <w:rFonts w:cs="Arial"/>
          <w:szCs w:val="24"/>
          <w:rtl/>
        </w:rPr>
        <w:tab/>
      </w:r>
      <w:r w:rsidRPr="00A6487F">
        <w:rPr>
          <w:rFonts w:cs="Arial"/>
          <w:szCs w:val="24"/>
          <w:rtl/>
        </w:rPr>
        <w:tab/>
      </w:r>
      <w:r w:rsidRPr="00A6487F">
        <w:rPr>
          <w:rFonts w:cs="Arial"/>
          <w:szCs w:val="24"/>
          <w:rtl/>
        </w:rPr>
        <w:tab/>
      </w:r>
      <w:r w:rsidRPr="00A6487F">
        <w:rPr>
          <w:rFonts w:cs="Arial"/>
          <w:szCs w:val="24"/>
          <w:rtl/>
        </w:rPr>
        <w:tab/>
      </w:r>
      <w:r w:rsidRPr="00A6487F">
        <w:rPr>
          <w:rFonts w:cs="Arial"/>
          <w:szCs w:val="24"/>
          <w:rtl/>
        </w:rPr>
        <w:tab/>
      </w:r>
      <w:r w:rsidRPr="00A6487F">
        <w:rPr>
          <w:rFonts w:cs="Arial"/>
          <w:szCs w:val="24"/>
          <w:rtl/>
        </w:rPr>
        <w:tab/>
      </w:r>
      <w:r w:rsidRPr="00A6487F">
        <w:rPr>
          <w:rFonts w:cs="Arial" w:hint="cs"/>
          <w:szCs w:val="24"/>
          <w:rtl/>
        </w:rPr>
        <w:t>תיק</w:t>
      </w:r>
      <w:r>
        <w:rPr>
          <w:rFonts w:cs="Arial" w:hint="cs"/>
          <w:szCs w:val="24"/>
          <w:rtl/>
        </w:rPr>
        <w:t xml:space="preserve"> </w:t>
      </w:r>
      <w:r w:rsidRPr="00A6487F">
        <w:rPr>
          <w:rFonts w:cs="Arial" w:hint="cs"/>
          <w:szCs w:val="24"/>
          <w:rtl/>
        </w:rPr>
        <w:t>01</w:t>
      </w:r>
      <w:r>
        <w:rPr>
          <w:rFonts w:cs="Arial" w:hint="cs"/>
          <w:szCs w:val="24"/>
          <w:rtl/>
        </w:rPr>
        <w:t xml:space="preserve">4 </w:t>
      </w:r>
      <w:r w:rsidRPr="00A6487F">
        <w:rPr>
          <w:rFonts w:cs="Arial" w:hint="cs"/>
          <w:szCs w:val="24"/>
          <w:rtl/>
        </w:rPr>
        <w:t xml:space="preserve">  </w:t>
      </w:r>
    </w:p>
    <w:p w14:paraId="3AADA927" w14:textId="77777777" w:rsidR="008B3D6E" w:rsidRPr="00A6487F" w:rsidRDefault="008B3D6E" w:rsidP="008B3D6E">
      <w:pPr>
        <w:jc w:val="center"/>
        <w:rPr>
          <w:rFonts w:cs="Arial"/>
          <w:b/>
          <w:bCs/>
          <w:szCs w:val="24"/>
          <w:rtl/>
        </w:rPr>
      </w:pPr>
      <w:r w:rsidRPr="00A6487F">
        <w:rPr>
          <w:rFonts w:cs="Arial" w:hint="cs"/>
          <w:b/>
          <w:bCs/>
          <w:szCs w:val="24"/>
          <w:rtl/>
        </w:rPr>
        <w:t xml:space="preserve">פסק דין </w:t>
      </w:r>
    </w:p>
    <w:p w14:paraId="333F00FB" w14:textId="60E5FC9C" w:rsidR="008B3D6E" w:rsidRPr="00A6487F" w:rsidRDefault="008B3D6E" w:rsidP="008B3D6E">
      <w:pPr>
        <w:spacing w:after="120"/>
        <w:rPr>
          <w:rFonts w:cs="Arial"/>
          <w:sz w:val="24"/>
          <w:szCs w:val="24"/>
          <w:rtl/>
        </w:rPr>
      </w:pPr>
      <w:r w:rsidRPr="00A6487F">
        <w:rPr>
          <w:rFonts w:cs="Arial" w:hint="cs"/>
          <w:b/>
          <w:bCs/>
          <w:sz w:val="24"/>
          <w:szCs w:val="24"/>
          <w:rtl/>
        </w:rPr>
        <w:t>התובע:</w:t>
      </w:r>
      <w:r w:rsidRPr="00A6487F">
        <w:rPr>
          <w:rFonts w:cs="Arial" w:hint="cs"/>
          <w:sz w:val="24"/>
          <w:szCs w:val="24"/>
          <w:rtl/>
        </w:rPr>
        <w:t xml:space="preserve"> </w:t>
      </w:r>
      <w:r w:rsidR="00D61778">
        <w:rPr>
          <w:rFonts w:cs="Arial" w:hint="cs"/>
          <w:sz w:val="24"/>
          <w:szCs w:val="24"/>
          <w:rtl/>
        </w:rPr>
        <w:t>מ</w:t>
      </w:r>
    </w:p>
    <w:p w14:paraId="13155F6C" w14:textId="3E55E0CD" w:rsidR="008B3D6E" w:rsidRPr="00A6487F" w:rsidRDefault="008B3D6E" w:rsidP="008B3D6E">
      <w:pPr>
        <w:spacing w:after="120"/>
        <w:rPr>
          <w:rFonts w:cs="Arial"/>
          <w:sz w:val="24"/>
          <w:szCs w:val="24"/>
          <w:rtl/>
        </w:rPr>
      </w:pPr>
      <w:r w:rsidRPr="00A6487F">
        <w:rPr>
          <w:rFonts w:cs="Arial" w:hint="cs"/>
          <w:b/>
          <w:bCs/>
          <w:sz w:val="24"/>
          <w:szCs w:val="24"/>
          <w:rtl/>
        </w:rPr>
        <w:t>הנתבע:</w:t>
      </w:r>
      <w:r w:rsidRPr="00A6487F">
        <w:rPr>
          <w:rFonts w:cs="Arial" w:hint="cs"/>
          <w:sz w:val="24"/>
          <w:szCs w:val="24"/>
          <w:rtl/>
        </w:rPr>
        <w:t xml:space="preserve"> </w:t>
      </w:r>
      <w:r w:rsidR="00D61778">
        <w:rPr>
          <w:rFonts w:cs="Arial" w:hint="cs"/>
          <w:sz w:val="24"/>
          <w:szCs w:val="24"/>
          <w:rtl/>
        </w:rPr>
        <w:t>ע</w:t>
      </w:r>
    </w:p>
    <w:p w14:paraId="35FA7B97" w14:textId="77777777" w:rsidR="008B3D6E" w:rsidRPr="00A6487F" w:rsidRDefault="008B3D6E" w:rsidP="008B3D6E">
      <w:pPr>
        <w:rPr>
          <w:rFonts w:cs="Arial"/>
          <w:szCs w:val="24"/>
          <w:rtl/>
        </w:rPr>
      </w:pPr>
      <w:r w:rsidRPr="00A6487F">
        <w:rPr>
          <w:rFonts w:cs="Arial" w:hint="cs"/>
          <w:b/>
          <w:bCs/>
          <w:szCs w:val="24"/>
          <w:rtl/>
        </w:rPr>
        <w:t xml:space="preserve">הדיינים (הרכב ערעור): </w:t>
      </w:r>
      <w:r w:rsidRPr="00A6487F">
        <w:rPr>
          <w:rFonts w:cs="Arial" w:hint="cs"/>
          <w:szCs w:val="24"/>
          <w:rtl/>
        </w:rPr>
        <w:t>אב בית הדין-הרב אריאל בראלי, הרב ארן בן דוד, הרב נועם מייזלס.</w:t>
      </w:r>
    </w:p>
    <w:p w14:paraId="65642306" w14:textId="77777777" w:rsidR="008B3D6E" w:rsidRPr="00A6487F" w:rsidRDefault="008B3D6E" w:rsidP="008B3D6E">
      <w:pPr>
        <w:jc w:val="center"/>
        <w:rPr>
          <w:rFonts w:cs="Arial"/>
          <w:b/>
          <w:bCs/>
          <w:szCs w:val="24"/>
          <w:u w:val="single"/>
          <w:rtl/>
        </w:rPr>
      </w:pPr>
      <w:r w:rsidRPr="00A6487F">
        <w:rPr>
          <w:rFonts w:cs="Arial" w:hint="cs"/>
          <w:b/>
          <w:bCs/>
          <w:szCs w:val="24"/>
          <w:u w:val="single"/>
          <w:rtl/>
        </w:rPr>
        <w:t>הנדון:</w:t>
      </w:r>
      <w:r>
        <w:rPr>
          <w:rFonts w:cs="Arial" w:hint="cs"/>
          <w:b/>
          <w:bCs/>
          <w:szCs w:val="24"/>
          <w:u w:val="single"/>
          <w:rtl/>
        </w:rPr>
        <w:t xml:space="preserve"> ערעור</w:t>
      </w:r>
      <w:r w:rsidRPr="00A6487F">
        <w:rPr>
          <w:rFonts w:cs="Arial" w:hint="cs"/>
          <w:b/>
          <w:bCs/>
          <w:szCs w:val="24"/>
          <w:u w:val="single"/>
          <w:rtl/>
        </w:rPr>
        <w:t xml:space="preserve"> תביעה לפיצוי על נזקי נזילה </w:t>
      </w:r>
    </w:p>
    <w:p w14:paraId="4DA08ED8" w14:textId="2B91192E" w:rsidR="008B3D6E" w:rsidRPr="00A6487F" w:rsidRDefault="008B3D6E" w:rsidP="00D61778">
      <w:pPr>
        <w:rPr>
          <w:rFonts w:cs="Arial"/>
          <w:b/>
          <w:bCs/>
          <w:szCs w:val="24"/>
          <w:rtl/>
        </w:rPr>
      </w:pPr>
      <w:r w:rsidRPr="00A6487F">
        <w:rPr>
          <w:rFonts w:cs="Arial" w:hint="cs"/>
          <w:b/>
          <w:bCs/>
          <w:szCs w:val="24"/>
          <w:rtl/>
        </w:rPr>
        <w:t xml:space="preserve">הדיון הוא בערעור על פסק דין </w:t>
      </w:r>
      <w:r w:rsidR="00D61778">
        <w:rPr>
          <w:rFonts w:cs="Arial" w:hint="cs"/>
          <w:b/>
          <w:bCs/>
          <w:szCs w:val="24"/>
          <w:rtl/>
        </w:rPr>
        <w:t>קודם</w:t>
      </w:r>
    </w:p>
    <w:p w14:paraId="2394E35D" w14:textId="77777777" w:rsidR="008B3D6E" w:rsidRPr="00A6487F" w:rsidRDefault="008B3D6E" w:rsidP="008B3D6E">
      <w:pPr>
        <w:rPr>
          <w:rFonts w:cs="Arial"/>
          <w:b/>
          <w:bCs/>
          <w:szCs w:val="24"/>
          <w:rtl/>
        </w:rPr>
      </w:pPr>
      <w:r w:rsidRPr="00A6487F">
        <w:rPr>
          <w:rFonts w:cs="Arial" w:hint="cs"/>
          <w:b/>
          <w:bCs/>
          <w:szCs w:val="24"/>
          <w:rtl/>
        </w:rPr>
        <w:t>טענות בעלי הדין</w:t>
      </w:r>
    </w:p>
    <w:p w14:paraId="21E33A08" w14:textId="77777777" w:rsidR="008B3D6E" w:rsidRPr="00A6487F" w:rsidRDefault="008B3D6E" w:rsidP="008B3D6E">
      <w:pPr>
        <w:rPr>
          <w:rFonts w:cs="Arial"/>
          <w:b/>
          <w:bCs/>
          <w:szCs w:val="24"/>
          <w:rtl/>
        </w:rPr>
      </w:pPr>
      <w:r w:rsidRPr="00A6487F">
        <w:rPr>
          <w:rFonts w:cs="Arial"/>
          <w:b/>
          <w:bCs/>
          <w:szCs w:val="24"/>
          <w:rtl/>
        </w:rPr>
        <w:t>התובע</w:t>
      </w:r>
      <w:r w:rsidRPr="00A6487F">
        <w:rPr>
          <w:rFonts w:cs="Arial" w:hint="cs"/>
          <w:b/>
          <w:bCs/>
          <w:szCs w:val="24"/>
          <w:rtl/>
        </w:rPr>
        <w:t>:</w:t>
      </w:r>
    </w:p>
    <w:p w14:paraId="2536172E" w14:textId="77777777" w:rsidR="008B3D6E" w:rsidRPr="00A6487F" w:rsidRDefault="008B3D6E" w:rsidP="008B3D6E">
      <w:pPr>
        <w:spacing w:after="120"/>
        <w:rPr>
          <w:rFonts w:cs="Arial"/>
          <w:sz w:val="24"/>
          <w:szCs w:val="24"/>
          <w:rtl/>
        </w:rPr>
      </w:pPr>
      <w:r w:rsidRPr="00A6487F">
        <w:rPr>
          <w:rFonts w:cs="Arial" w:hint="cs"/>
          <w:sz w:val="24"/>
          <w:szCs w:val="24"/>
          <w:rtl/>
        </w:rPr>
        <w:t>שכרתי דירה מהנתבע והיה שם  מחסן בעליית גג שאסרו עלינו להיכנס לשם. בתוכו הוא שם את הדודים שלי ושל השכן כאשר, על פי חוק  אסור שיהיה שם בוילר כי זה מעל תקרת גבס.</w:t>
      </w:r>
      <w:r w:rsidRPr="00A6487F">
        <w:rPr>
          <w:rFonts w:cs="Arial"/>
          <w:sz w:val="24"/>
          <w:szCs w:val="24"/>
          <w:rtl/>
        </w:rPr>
        <w:br/>
      </w:r>
      <w:r w:rsidRPr="00A6487F">
        <w:rPr>
          <w:rFonts w:cs="Arial" w:hint="cs"/>
          <w:sz w:val="24"/>
          <w:szCs w:val="24"/>
          <w:rtl/>
        </w:rPr>
        <w:t>השכנים אומרים שכל שנה יש פיצוצים בדוד והדוד לא טוב. הדוד בנוי בצורה מסוכנת ופיראטית והוא פשע והתעלם מכך. אני רוצה להגיד ששמו לי דוד שלא שלי והוא שור מועד. לא היו שום פיצוצים במקלחת זה סתם היה הונאה לביטוח. היה פיצוץ שנה לפני ושנה אחרי והוא לא טיפל. התובע הראה לדיינים וידיאו עם השכנה דירה ליד:</w:t>
      </w:r>
      <w:r w:rsidRPr="00A6487F">
        <w:rPr>
          <w:rFonts w:cs="Arial"/>
          <w:b/>
          <w:bCs/>
          <w:sz w:val="24"/>
          <w:szCs w:val="24"/>
          <w:rtl/>
        </w:rPr>
        <w:br/>
      </w:r>
      <w:r w:rsidRPr="00A6487F">
        <w:rPr>
          <w:rFonts w:cs="Arial" w:hint="cs"/>
          <w:b/>
          <w:bCs/>
          <w:sz w:val="24"/>
          <w:szCs w:val="24"/>
          <w:rtl/>
        </w:rPr>
        <w:t>השכנה:</w:t>
      </w:r>
      <w:r w:rsidRPr="00A6487F">
        <w:rPr>
          <w:rFonts w:cs="Arial" w:hint="cs"/>
          <w:sz w:val="24"/>
          <w:szCs w:val="24"/>
          <w:rtl/>
        </w:rPr>
        <w:t xml:space="preserve"> כל הזמן יש נזילות ואני סובלת מהם. הדוד התפוצץ שוב לאחרונה באחד מהצינורות של המים החמים. כל הזמן יש נזילות והכל נוזל לכניסה לבית. גם בתוך הבית שלה יש הצפות. אני תובע תשלום מלא על כל הנזקים שנגרמו, כפי שפורטו בכתב התביעה הראשוני.</w:t>
      </w:r>
    </w:p>
    <w:p w14:paraId="2724041F" w14:textId="77777777" w:rsidR="008B3D6E" w:rsidRPr="00A6487F" w:rsidRDefault="008B3D6E" w:rsidP="008B3D6E">
      <w:pPr>
        <w:rPr>
          <w:rFonts w:cs="Arial"/>
          <w:b/>
          <w:bCs/>
          <w:szCs w:val="24"/>
          <w:rtl/>
        </w:rPr>
      </w:pPr>
      <w:r w:rsidRPr="00A6487F">
        <w:rPr>
          <w:rFonts w:cs="Arial" w:hint="cs"/>
          <w:b/>
          <w:bCs/>
          <w:szCs w:val="24"/>
          <w:rtl/>
        </w:rPr>
        <w:t>הנתבע:</w:t>
      </w:r>
    </w:p>
    <w:p w14:paraId="2BBEECE2" w14:textId="77777777" w:rsidR="008B3D6E" w:rsidRPr="00A6487F" w:rsidRDefault="008B3D6E" w:rsidP="008B3D6E">
      <w:pPr>
        <w:rPr>
          <w:rFonts w:cs="Arial"/>
          <w:szCs w:val="24"/>
          <w:rtl/>
        </w:rPr>
      </w:pPr>
      <w:r w:rsidRPr="00A6487F">
        <w:rPr>
          <w:rFonts w:cs="Arial" w:hint="cs"/>
          <w:sz w:val="24"/>
          <w:szCs w:val="24"/>
          <w:rtl/>
        </w:rPr>
        <w:t>הוא הגיע בשנת 2019 זה 9 שנים מאז השיפוץ שבהם לא היו שום בעיות. מדובר על קומה שלישית ויש לי זכות בנייה שם</w:t>
      </w:r>
      <w:r w:rsidRPr="00A6487F">
        <w:rPr>
          <w:rFonts w:cs="Arial" w:hint="cs"/>
          <w:szCs w:val="24"/>
          <w:rtl/>
        </w:rPr>
        <w:t xml:space="preserve">. </w:t>
      </w:r>
      <w:r w:rsidRPr="00A6487F">
        <w:rPr>
          <w:rFonts w:cs="Arial"/>
          <w:szCs w:val="24"/>
          <w:rtl/>
        </w:rPr>
        <w:t xml:space="preserve">עד תחילת חודש פברואר משפחת </w:t>
      </w:r>
      <w:proofErr w:type="spellStart"/>
      <w:r w:rsidRPr="00A6487F">
        <w:rPr>
          <w:rFonts w:cs="Arial"/>
          <w:szCs w:val="24"/>
          <w:rtl/>
        </w:rPr>
        <w:t>גרסימוב</w:t>
      </w:r>
      <w:proofErr w:type="spellEnd"/>
      <w:r w:rsidRPr="00A6487F">
        <w:rPr>
          <w:rFonts w:cs="Arial"/>
          <w:szCs w:val="24"/>
          <w:rtl/>
        </w:rPr>
        <w:t xml:space="preserve"> גרו בנכס ארבעה חדשים ללא בעיות בצנרת.</w:t>
      </w:r>
      <w:r w:rsidRPr="00A6487F">
        <w:rPr>
          <w:rFonts w:cs="Arial" w:hint="cs"/>
          <w:szCs w:val="24"/>
          <w:rtl/>
        </w:rPr>
        <w:t xml:space="preserve"> </w:t>
      </w:r>
      <w:r w:rsidRPr="00A6487F">
        <w:rPr>
          <w:rFonts w:cs="Arial"/>
          <w:szCs w:val="24"/>
          <w:rtl/>
        </w:rPr>
        <w:t xml:space="preserve">הפיצוץ הראשון אירע ב 23.01.2020 בצנרת שיוצאת מדוד המים החמים. והוא אכן הפיצוץ שהרטיב את הדירה. הפיצוצים הנוספים שפגעו בעיקר בדירה בקומה שמתחת לדירה של </w:t>
      </w:r>
      <w:proofErr w:type="spellStart"/>
      <w:r w:rsidRPr="00A6487F">
        <w:rPr>
          <w:rFonts w:cs="Arial"/>
          <w:szCs w:val="24"/>
          <w:rtl/>
        </w:rPr>
        <w:t>גרסימוב</w:t>
      </w:r>
      <w:proofErr w:type="spellEnd"/>
      <w:r w:rsidRPr="00A6487F">
        <w:rPr>
          <w:rFonts w:cs="Arial"/>
          <w:szCs w:val="24"/>
          <w:rtl/>
        </w:rPr>
        <w:t xml:space="preserve"> אירעו רק במהלך השבועיים שאחרי</w:t>
      </w:r>
      <w:r w:rsidRPr="00A6487F">
        <w:rPr>
          <w:rFonts w:cs="Arial" w:hint="cs"/>
          <w:szCs w:val="24"/>
          <w:rtl/>
        </w:rPr>
        <w:t xml:space="preserve">. </w:t>
      </w:r>
      <w:r w:rsidRPr="00A6487F">
        <w:rPr>
          <w:rFonts w:cs="Arial"/>
          <w:szCs w:val="24"/>
          <w:rtl/>
        </w:rPr>
        <w:t xml:space="preserve">בפניה שלנו לחברת הביטוח אושר לנו החזר על התיקונים, משפחת </w:t>
      </w:r>
      <w:proofErr w:type="spellStart"/>
      <w:r w:rsidRPr="00A6487F">
        <w:rPr>
          <w:rFonts w:cs="Arial"/>
          <w:szCs w:val="24"/>
          <w:rtl/>
        </w:rPr>
        <w:t>גרסימוב</w:t>
      </w:r>
      <w:proofErr w:type="spellEnd"/>
      <w:r w:rsidRPr="00A6487F">
        <w:rPr>
          <w:rFonts w:cs="Arial"/>
          <w:szCs w:val="24"/>
          <w:rtl/>
        </w:rPr>
        <w:t xml:space="preserve"> הקשתה בכל פעם על האפשרות לתקן את הנזילות, ולהחזיר אותם לפעילות תקינה, והתנגדה נחרצות לביצוע החלפה של הצנרת. ביחידת המגורים </w:t>
      </w:r>
      <w:proofErr w:type="spellStart"/>
      <w:r w:rsidRPr="00A6487F">
        <w:rPr>
          <w:rFonts w:cs="Arial"/>
          <w:szCs w:val="24"/>
          <w:rtl/>
        </w:rPr>
        <w:t>השניה</w:t>
      </w:r>
      <w:proofErr w:type="spellEnd"/>
      <w:r w:rsidRPr="00A6487F">
        <w:rPr>
          <w:rFonts w:cs="Arial"/>
          <w:szCs w:val="24"/>
          <w:rtl/>
        </w:rPr>
        <w:t xml:space="preserve">, לא בוצע החלפה של הצנרת עד היום. ולא היו בעיות נוספות בצנרת המקורית שהותקנה בדירה, וזהה לזו </w:t>
      </w:r>
      <w:proofErr w:type="spellStart"/>
      <w:r w:rsidRPr="00A6487F">
        <w:rPr>
          <w:rFonts w:cs="Arial"/>
          <w:szCs w:val="24"/>
          <w:rtl/>
        </w:rPr>
        <w:t>שהיתה</w:t>
      </w:r>
      <w:proofErr w:type="spellEnd"/>
      <w:r w:rsidRPr="00A6487F">
        <w:rPr>
          <w:rFonts w:cs="Arial"/>
          <w:szCs w:val="24"/>
          <w:rtl/>
        </w:rPr>
        <w:t xml:space="preserve"> בדירה של </w:t>
      </w:r>
      <w:proofErr w:type="spellStart"/>
      <w:r w:rsidRPr="00A6487F">
        <w:rPr>
          <w:rFonts w:cs="Arial"/>
          <w:szCs w:val="24"/>
          <w:rtl/>
        </w:rPr>
        <w:t>גרסימוב</w:t>
      </w:r>
      <w:proofErr w:type="spellEnd"/>
      <w:r w:rsidRPr="00A6487F">
        <w:rPr>
          <w:rFonts w:cs="Arial"/>
          <w:szCs w:val="24"/>
          <w:rtl/>
        </w:rPr>
        <w:t xml:space="preserve">. </w:t>
      </w:r>
      <w:r w:rsidRPr="00A6487F">
        <w:rPr>
          <w:rFonts w:cs="Arial"/>
          <w:szCs w:val="24"/>
          <w:rtl/>
        </w:rPr>
        <w:br/>
      </w:r>
      <w:r w:rsidRPr="00A6487F">
        <w:rPr>
          <w:rFonts w:cs="Arial" w:hint="cs"/>
          <w:sz w:val="24"/>
          <w:szCs w:val="24"/>
          <w:rtl/>
        </w:rPr>
        <w:t>הנזילות שהשכנה מתלוננת זה לא קשור לצנרת אלא למיקום הצינורות. כשמשכו את הצינורות לגג קדחו חור ולא אטמו מספיק טוב ולכן נכנס מים. זה היה גם לפני שאנחנו בנינו וזה דיון ביני לבן השכנים אבל לא קשור ליחידות.</w:t>
      </w:r>
    </w:p>
    <w:p w14:paraId="569268DA" w14:textId="77777777" w:rsidR="008B3D6E" w:rsidRPr="00A6487F" w:rsidRDefault="008B3D6E" w:rsidP="008B3D6E">
      <w:pPr>
        <w:rPr>
          <w:rFonts w:cs="Arial"/>
          <w:b/>
          <w:bCs/>
          <w:szCs w:val="24"/>
          <w:rtl/>
        </w:rPr>
      </w:pPr>
      <w:r w:rsidRPr="00A6487F">
        <w:rPr>
          <w:rFonts w:cs="Arial" w:hint="cs"/>
          <w:b/>
          <w:bCs/>
          <w:szCs w:val="24"/>
          <w:rtl/>
        </w:rPr>
        <w:t>פסק הדין</w:t>
      </w:r>
    </w:p>
    <w:p w14:paraId="63844A47" w14:textId="787FB1C1" w:rsidR="008B3D6E" w:rsidRPr="00A6487F" w:rsidRDefault="008B3D6E" w:rsidP="00D61778">
      <w:pPr>
        <w:rPr>
          <w:rFonts w:cs="Arial"/>
          <w:szCs w:val="24"/>
        </w:rPr>
      </w:pPr>
      <w:r w:rsidRPr="00A6487F">
        <w:rPr>
          <w:rFonts w:cs="Arial" w:hint="cs"/>
          <w:b/>
          <w:bCs/>
          <w:szCs w:val="24"/>
          <w:rtl/>
        </w:rPr>
        <w:t>לאחר שמיעת הצדדים ובחינת המסמכים שהוגשו לאחר הדיון, בית הדין לא מוצא בסיס לטענה שהייתה רשלנות מצד הנתבע למצב הצינורות ועל כן דינה של תביעה זו להידחו</w:t>
      </w:r>
      <w:r w:rsidRPr="00A6487F">
        <w:rPr>
          <w:rFonts w:cs="Arial" w:hint="eastAsia"/>
          <w:b/>
          <w:bCs/>
          <w:szCs w:val="24"/>
          <w:rtl/>
        </w:rPr>
        <w:t>ת</w:t>
      </w:r>
      <w:r w:rsidRPr="00A6487F">
        <w:rPr>
          <w:rFonts w:cs="Arial" w:hint="cs"/>
          <w:b/>
          <w:bCs/>
          <w:szCs w:val="24"/>
          <w:rtl/>
        </w:rPr>
        <w:t xml:space="preserve">. </w:t>
      </w:r>
      <w:r>
        <w:rPr>
          <w:rFonts w:cs="Arial" w:hint="cs"/>
          <w:b/>
          <w:bCs/>
          <w:szCs w:val="24"/>
          <w:rtl/>
        </w:rPr>
        <w:t xml:space="preserve">אך </w:t>
      </w:r>
      <w:r w:rsidRPr="00A6487F">
        <w:rPr>
          <w:rFonts w:cs="Arial" w:hint="cs"/>
          <w:b/>
          <w:bCs/>
          <w:szCs w:val="24"/>
          <w:rtl/>
        </w:rPr>
        <w:t>היות והתובע סבל מנזילת המים, ראוי לפנים משורת הדין לפצות אותו בסכום של כ1000 ₪.</w:t>
      </w:r>
    </w:p>
    <w:p w14:paraId="22D8025C" w14:textId="77777777" w:rsidR="008B3D6E" w:rsidRPr="008B3D6E" w:rsidRDefault="008B3D6E" w:rsidP="008B3D6E"/>
    <w:sectPr w:rsidR="008B3D6E" w:rsidRPr="008B3D6E" w:rsidSect="00CF60B1">
      <w:headerReference w:type="even" r:id="rId8"/>
      <w:headerReference w:type="default" r:id="rId9"/>
      <w:headerReference w:type="first" r:id="rId10"/>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82B4" w14:textId="77777777" w:rsidR="00D21919" w:rsidRDefault="00D21919" w:rsidP="007B715E">
      <w:pPr>
        <w:spacing w:after="0" w:line="240" w:lineRule="auto"/>
      </w:pPr>
      <w:r>
        <w:separator/>
      </w:r>
    </w:p>
  </w:endnote>
  <w:endnote w:type="continuationSeparator" w:id="0">
    <w:p w14:paraId="37362E26" w14:textId="77777777" w:rsidR="00D21919" w:rsidRDefault="00D21919" w:rsidP="007B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28CA" w14:textId="77777777" w:rsidR="00D21919" w:rsidRDefault="00D21919" w:rsidP="007B715E">
      <w:pPr>
        <w:spacing w:after="0" w:line="240" w:lineRule="auto"/>
      </w:pPr>
      <w:r>
        <w:separator/>
      </w:r>
    </w:p>
  </w:footnote>
  <w:footnote w:type="continuationSeparator" w:id="0">
    <w:p w14:paraId="624D5C37" w14:textId="77777777" w:rsidR="00D21919" w:rsidRDefault="00D21919" w:rsidP="007B7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C2B" w14:textId="40428214" w:rsidR="00172C2E" w:rsidRDefault="00172C2E">
    <w:pPr>
      <w:pStyle w:val="ae"/>
    </w:pPr>
    <w:r>
      <w:rPr>
        <w:noProof/>
      </w:rPr>
      <mc:AlternateContent>
        <mc:Choice Requires="wps">
          <w:drawing>
            <wp:anchor distT="0" distB="0" distL="0" distR="0" simplePos="0" relativeHeight="251660288" behindDoc="0" locked="0" layoutInCell="1" allowOverlap="1" wp14:anchorId="52851042" wp14:editId="2229CE96">
              <wp:simplePos x="635" y="635"/>
              <wp:positionH relativeFrom="page">
                <wp:align>center</wp:align>
              </wp:positionH>
              <wp:positionV relativeFrom="page">
                <wp:align>top</wp:align>
              </wp:positionV>
              <wp:extent cx="462280" cy="357505"/>
              <wp:effectExtent l="0" t="0" r="13970" b="4445"/>
              <wp:wrapNone/>
              <wp:docPr id="1762233378" name="תיבת טקסט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57505"/>
                      </a:xfrm>
                      <a:prstGeom prst="rect">
                        <a:avLst/>
                      </a:prstGeom>
                      <a:noFill/>
                      <a:ln>
                        <a:noFill/>
                      </a:ln>
                    </wps:spPr>
                    <wps:txbx>
                      <w:txbxContent>
                        <w:p w14:paraId="6FA0CB6B" w14:textId="06A8CCB9" w:rsidR="00172C2E" w:rsidRPr="00172C2E" w:rsidRDefault="00172C2E" w:rsidP="00172C2E">
                          <w:pPr>
                            <w:spacing w:after="0"/>
                            <w:rPr>
                              <w:rFonts w:ascii="Aptos" w:eastAsia="Aptos" w:hAnsi="Aptos" w:cs="Aptos"/>
                              <w:noProof/>
                              <w:color w:val="000000"/>
                              <w:sz w:val="20"/>
                              <w:szCs w:val="20"/>
                            </w:rPr>
                          </w:pPr>
                          <w:r w:rsidRPr="00172C2E">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851042" id="_x0000_t202" coordsize="21600,21600" o:spt="202" path="m,l,21600r21600,l21600,xe">
              <v:stroke joinstyle="miter"/>
              <v:path gradientshapeok="t" o:connecttype="rect"/>
            </v:shapetype>
            <v:shape id="תיבת טקסט 2" o:spid="_x0000_s1026" type="#_x0000_t202" alt="- בלמ&quot;ס -" style="position:absolute;left:0;text-align:left;margin-left:0;margin-top:0;width:36.4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" filled="f" stroked="f">
              <v:textbox style="mso-fit-shape-to-text:t" inset="0,15pt,0,0">
                <w:txbxContent>
                  <w:p w14:paraId="6FA0CB6B" w14:textId="06A8CCB9" w:rsidR="00172C2E" w:rsidRPr="00172C2E" w:rsidRDefault="00172C2E" w:rsidP="00172C2E">
                    <w:pPr>
                      <w:spacing w:after="0"/>
                      <w:rPr>
                        <w:rFonts w:ascii="Aptos" w:eastAsia="Aptos" w:hAnsi="Aptos" w:cs="Aptos"/>
                        <w:noProof/>
                        <w:color w:val="000000"/>
                        <w:sz w:val="20"/>
                        <w:szCs w:val="20"/>
                      </w:rPr>
                    </w:pPr>
                    <w:r w:rsidRPr="00172C2E">
                      <w:rPr>
                        <w:rFonts w:ascii="Aptos" w:eastAsia="Aptos" w:hAnsi="Aptos" w:cs="Aptos"/>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73CF" w14:textId="142AF4C4" w:rsidR="007B715E" w:rsidRDefault="00172C2E">
    <w:pPr>
      <w:pStyle w:val="ae"/>
    </w:pPr>
    <w:r>
      <w:rPr>
        <w:noProof/>
      </w:rPr>
      <mc:AlternateContent>
        <mc:Choice Requires="wps">
          <w:drawing>
            <wp:anchor distT="0" distB="0" distL="0" distR="0" simplePos="0" relativeHeight="251661312" behindDoc="0" locked="0" layoutInCell="1" allowOverlap="1" wp14:anchorId="4EFCB93A" wp14:editId="7A3F370F">
              <wp:simplePos x="914400" y="447675"/>
              <wp:positionH relativeFrom="page">
                <wp:align>center</wp:align>
              </wp:positionH>
              <wp:positionV relativeFrom="page">
                <wp:align>top</wp:align>
              </wp:positionV>
              <wp:extent cx="462280" cy="357505"/>
              <wp:effectExtent l="0" t="0" r="13970" b="4445"/>
              <wp:wrapNone/>
              <wp:docPr id="984964277" name="תיבת טקסט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57505"/>
                      </a:xfrm>
                      <a:prstGeom prst="rect">
                        <a:avLst/>
                      </a:prstGeom>
                      <a:noFill/>
                      <a:ln>
                        <a:noFill/>
                      </a:ln>
                    </wps:spPr>
                    <wps:txbx>
                      <w:txbxContent>
                        <w:p w14:paraId="796163E4" w14:textId="1874530D" w:rsidR="00172C2E" w:rsidRPr="00172C2E" w:rsidRDefault="00172C2E" w:rsidP="00172C2E">
                          <w:pPr>
                            <w:spacing w:after="0"/>
                            <w:rPr>
                              <w:rFonts w:ascii="Aptos" w:eastAsia="Aptos" w:hAnsi="Aptos" w:cs="Aptos"/>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FCB93A" id="_x0000_t202" coordsize="21600,21600" o:spt="202" path="m,l,21600r21600,l21600,xe">
              <v:stroke joinstyle="miter"/>
              <v:path gradientshapeok="t" o:connecttype="rect"/>
            </v:shapetype>
            <v:shape id="תיבת טקסט 3" o:spid="_x0000_s1027" type="#_x0000_t202" alt="- בלמ&quot;ס -" style="position:absolute;left:0;text-align:left;margin-left:0;margin-top:0;width:36.4pt;height:28.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" filled="f" stroked="f">
              <v:textbox style="mso-fit-shape-to-text:t" inset="0,15pt,0,0">
                <w:txbxContent>
                  <w:p w14:paraId="796163E4" w14:textId="1874530D" w:rsidR="00172C2E" w:rsidRPr="00172C2E" w:rsidRDefault="00172C2E" w:rsidP="00172C2E">
                    <w:pPr>
                      <w:spacing w:after="0"/>
                      <w:rPr>
                        <w:rFonts w:ascii="Aptos" w:eastAsia="Aptos" w:hAnsi="Aptos" w:cs="Aptos"/>
                        <w:noProof/>
                        <w:color w:val="000000"/>
                        <w:sz w:val="20"/>
                        <w:szCs w:val="20"/>
                      </w:rPr>
                    </w:pPr>
                  </w:p>
                </w:txbxContent>
              </v:textbox>
              <w10:wrap anchorx="page" anchory="page"/>
            </v:shape>
          </w:pict>
        </mc:Fallback>
      </mc:AlternateContent>
    </w:r>
    <w:r w:rsidR="007B715E">
      <w:rPr>
        <w:noProof/>
      </w:rPr>
      <w:drawing>
        <wp:anchor distT="0" distB="0" distL="114300" distR="114300" simplePos="0" relativeHeight="251658240" behindDoc="1" locked="0" layoutInCell="1" allowOverlap="1" wp14:anchorId="31212FA5" wp14:editId="15CE603E">
          <wp:simplePos x="0" y="0"/>
          <wp:positionH relativeFrom="margin">
            <wp:posOffset>-904875</wp:posOffset>
          </wp:positionH>
          <wp:positionV relativeFrom="paragraph">
            <wp:posOffset>-478155</wp:posOffset>
          </wp:positionV>
          <wp:extent cx="7572375" cy="10710545"/>
          <wp:effectExtent l="0" t="0" r="9525" b="0"/>
          <wp:wrapNone/>
          <wp:docPr id="563650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50645" name="תמונה 563650645"/>
                  <pic:cNvPicPr/>
                </pic:nvPicPr>
                <pic:blipFill>
                  <a:blip r:embed="rId1">
                    <a:extLst>
                      <a:ext uri="{28A0092B-C50C-407E-A947-70E740481C1C}">
                        <a14:useLocalDpi xmlns:a14="http://schemas.microsoft.com/office/drawing/2010/main" val="0"/>
                      </a:ext>
                    </a:extLst>
                  </a:blip>
                  <a:stretch>
                    <a:fillRect/>
                  </a:stretch>
                </pic:blipFill>
                <pic:spPr>
                  <a:xfrm>
                    <a:off x="0" y="0"/>
                    <a:ext cx="7572375" cy="107105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B793" w14:textId="2848CCB5" w:rsidR="00172C2E" w:rsidRDefault="00172C2E">
    <w:pPr>
      <w:pStyle w:val="ae"/>
    </w:pPr>
    <w:r>
      <w:rPr>
        <w:noProof/>
      </w:rPr>
      <mc:AlternateContent>
        <mc:Choice Requires="wps">
          <w:drawing>
            <wp:anchor distT="0" distB="0" distL="0" distR="0" simplePos="0" relativeHeight="251659264" behindDoc="0" locked="0" layoutInCell="1" allowOverlap="1" wp14:anchorId="0BE21094" wp14:editId="24CC7C9E">
              <wp:simplePos x="635" y="635"/>
              <wp:positionH relativeFrom="page">
                <wp:align>center</wp:align>
              </wp:positionH>
              <wp:positionV relativeFrom="page">
                <wp:align>top</wp:align>
              </wp:positionV>
              <wp:extent cx="462280" cy="357505"/>
              <wp:effectExtent l="0" t="0" r="13970" b="4445"/>
              <wp:wrapNone/>
              <wp:docPr id="248170168" name="תיבת טקסט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57505"/>
                      </a:xfrm>
                      <a:prstGeom prst="rect">
                        <a:avLst/>
                      </a:prstGeom>
                      <a:noFill/>
                      <a:ln>
                        <a:noFill/>
                      </a:ln>
                    </wps:spPr>
                    <wps:txbx>
                      <w:txbxContent>
                        <w:p w14:paraId="41C56A22" w14:textId="4D8579CF" w:rsidR="00172C2E" w:rsidRPr="00172C2E" w:rsidRDefault="00172C2E" w:rsidP="00172C2E">
                          <w:pPr>
                            <w:spacing w:after="0"/>
                            <w:rPr>
                              <w:rFonts w:ascii="Aptos" w:eastAsia="Aptos" w:hAnsi="Aptos" w:cs="Aptos"/>
                              <w:noProof/>
                              <w:color w:val="000000"/>
                              <w:sz w:val="20"/>
                              <w:szCs w:val="20"/>
                            </w:rPr>
                          </w:pPr>
                          <w:r w:rsidRPr="00172C2E">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21094" id="_x0000_t202" coordsize="21600,21600" o:spt="202" path="m,l,21600r21600,l21600,xe">
              <v:stroke joinstyle="miter"/>
              <v:path gradientshapeok="t" o:connecttype="rect"/>
            </v:shapetype>
            <v:shape id="תיבת טקסט 1" o:spid="_x0000_s1028" type="#_x0000_t202" alt="- בלמ&quot;ס -" style="position:absolute;left:0;text-align:left;margin-left:0;margin-top:0;width:36.4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" filled="f" stroked="f">
              <v:textbox style="mso-fit-shape-to-text:t" inset="0,15pt,0,0">
                <w:txbxContent>
                  <w:p w14:paraId="41C56A22" w14:textId="4D8579CF" w:rsidR="00172C2E" w:rsidRPr="00172C2E" w:rsidRDefault="00172C2E" w:rsidP="00172C2E">
                    <w:pPr>
                      <w:spacing w:after="0"/>
                      <w:rPr>
                        <w:rFonts w:ascii="Aptos" w:eastAsia="Aptos" w:hAnsi="Aptos" w:cs="Aptos"/>
                        <w:noProof/>
                        <w:color w:val="000000"/>
                        <w:sz w:val="20"/>
                        <w:szCs w:val="20"/>
                      </w:rPr>
                    </w:pPr>
                    <w:r w:rsidRPr="00172C2E">
                      <w:rPr>
                        <w:rFonts w:ascii="Aptos" w:eastAsia="Aptos" w:hAnsi="Aptos" w:cs="Aptos"/>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2C00"/>
    <w:multiLevelType w:val="hybridMultilevel"/>
    <w:tmpl w:val="843A031C"/>
    <w:lvl w:ilvl="0" w:tplc="4162D0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07414C"/>
    <w:multiLevelType w:val="hybridMultilevel"/>
    <w:tmpl w:val="72D8441C"/>
    <w:lvl w:ilvl="0" w:tplc="EFF41EC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85641246">
    <w:abstractNumId w:val="0"/>
  </w:num>
  <w:num w:numId="2" w16cid:durableId="801581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5E"/>
    <w:rsid w:val="000E3CE9"/>
    <w:rsid w:val="00172C2E"/>
    <w:rsid w:val="002534CA"/>
    <w:rsid w:val="00254EAB"/>
    <w:rsid w:val="002F147A"/>
    <w:rsid w:val="00740627"/>
    <w:rsid w:val="007B1282"/>
    <w:rsid w:val="007B715E"/>
    <w:rsid w:val="00850826"/>
    <w:rsid w:val="008B3D6E"/>
    <w:rsid w:val="008E64D5"/>
    <w:rsid w:val="0090618E"/>
    <w:rsid w:val="00B711E3"/>
    <w:rsid w:val="00C2489B"/>
    <w:rsid w:val="00C4241C"/>
    <w:rsid w:val="00CF60B1"/>
    <w:rsid w:val="00D21919"/>
    <w:rsid w:val="00D61778"/>
    <w:rsid w:val="00E70CFF"/>
    <w:rsid w:val="00F841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60AA0"/>
  <w15:chartTrackingRefBased/>
  <w15:docId w15:val="{81A2E362-B9CF-4D2F-B030-069A3BCC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7B7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7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71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71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71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71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71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71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71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B715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B715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B715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B715E"/>
    <w:rPr>
      <w:rFonts w:eastAsiaTheme="majorEastAsia" w:cstheme="majorBidi"/>
      <w:i/>
      <w:iCs/>
      <w:color w:val="0F4761" w:themeColor="accent1" w:themeShade="BF"/>
    </w:rPr>
  </w:style>
  <w:style w:type="character" w:customStyle="1" w:styleId="50">
    <w:name w:val="כותרת 5 תו"/>
    <w:basedOn w:val="a0"/>
    <w:link w:val="5"/>
    <w:uiPriority w:val="9"/>
    <w:semiHidden/>
    <w:rsid w:val="007B715E"/>
    <w:rPr>
      <w:rFonts w:eastAsiaTheme="majorEastAsia" w:cstheme="majorBidi"/>
      <w:color w:val="0F4761" w:themeColor="accent1" w:themeShade="BF"/>
    </w:rPr>
  </w:style>
  <w:style w:type="character" w:customStyle="1" w:styleId="60">
    <w:name w:val="כותרת 6 תו"/>
    <w:basedOn w:val="a0"/>
    <w:link w:val="6"/>
    <w:uiPriority w:val="9"/>
    <w:semiHidden/>
    <w:rsid w:val="007B715E"/>
    <w:rPr>
      <w:rFonts w:eastAsiaTheme="majorEastAsia" w:cstheme="majorBidi"/>
      <w:i/>
      <w:iCs/>
      <w:color w:val="595959" w:themeColor="text1" w:themeTint="A6"/>
    </w:rPr>
  </w:style>
  <w:style w:type="character" w:customStyle="1" w:styleId="70">
    <w:name w:val="כותרת 7 תו"/>
    <w:basedOn w:val="a0"/>
    <w:link w:val="7"/>
    <w:uiPriority w:val="9"/>
    <w:semiHidden/>
    <w:rsid w:val="007B715E"/>
    <w:rPr>
      <w:rFonts w:eastAsiaTheme="majorEastAsia" w:cstheme="majorBidi"/>
      <w:color w:val="595959" w:themeColor="text1" w:themeTint="A6"/>
    </w:rPr>
  </w:style>
  <w:style w:type="character" w:customStyle="1" w:styleId="80">
    <w:name w:val="כותרת 8 תו"/>
    <w:basedOn w:val="a0"/>
    <w:link w:val="8"/>
    <w:uiPriority w:val="9"/>
    <w:semiHidden/>
    <w:rsid w:val="007B715E"/>
    <w:rPr>
      <w:rFonts w:eastAsiaTheme="majorEastAsia" w:cstheme="majorBidi"/>
      <w:i/>
      <w:iCs/>
      <w:color w:val="272727" w:themeColor="text1" w:themeTint="D8"/>
    </w:rPr>
  </w:style>
  <w:style w:type="character" w:customStyle="1" w:styleId="90">
    <w:name w:val="כותרת 9 תו"/>
    <w:basedOn w:val="a0"/>
    <w:link w:val="9"/>
    <w:uiPriority w:val="9"/>
    <w:semiHidden/>
    <w:rsid w:val="007B715E"/>
    <w:rPr>
      <w:rFonts w:eastAsiaTheme="majorEastAsia" w:cstheme="majorBidi"/>
      <w:color w:val="272727" w:themeColor="text1" w:themeTint="D8"/>
    </w:rPr>
  </w:style>
  <w:style w:type="paragraph" w:styleId="a3">
    <w:name w:val="Title"/>
    <w:basedOn w:val="a"/>
    <w:next w:val="a"/>
    <w:link w:val="a4"/>
    <w:uiPriority w:val="10"/>
    <w:qFormat/>
    <w:rsid w:val="007B7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B7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15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B71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B715E"/>
    <w:pPr>
      <w:spacing w:before="160"/>
      <w:jc w:val="center"/>
    </w:pPr>
    <w:rPr>
      <w:i/>
      <w:iCs/>
      <w:color w:val="404040" w:themeColor="text1" w:themeTint="BF"/>
    </w:rPr>
  </w:style>
  <w:style w:type="character" w:customStyle="1" w:styleId="a8">
    <w:name w:val="ציטוט תו"/>
    <w:basedOn w:val="a0"/>
    <w:link w:val="a7"/>
    <w:uiPriority w:val="29"/>
    <w:rsid w:val="007B715E"/>
    <w:rPr>
      <w:i/>
      <w:iCs/>
      <w:color w:val="404040" w:themeColor="text1" w:themeTint="BF"/>
    </w:rPr>
  </w:style>
  <w:style w:type="paragraph" w:styleId="a9">
    <w:name w:val="List Paragraph"/>
    <w:basedOn w:val="a"/>
    <w:uiPriority w:val="34"/>
    <w:qFormat/>
    <w:rsid w:val="007B715E"/>
    <w:pPr>
      <w:ind w:left="720"/>
      <w:contextualSpacing/>
    </w:pPr>
  </w:style>
  <w:style w:type="character" w:styleId="aa">
    <w:name w:val="Intense Emphasis"/>
    <w:basedOn w:val="a0"/>
    <w:uiPriority w:val="21"/>
    <w:qFormat/>
    <w:rsid w:val="007B715E"/>
    <w:rPr>
      <w:i/>
      <w:iCs/>
      <w:color w:val="0F4761" w:themeColor="accent1" w:themeShade="BF"/>
    </w:rPr>
  </w:style>
  <w:style w:type="paragraph" w:styleId="ab">
    <w:name w:val="Intense Quote"/>
    <w:basedOn w:val="a"/>
    <w:next w:val="a"/>
    <w:link w:val="ac"/>
    <w:uiPriority w:val="30"/>
    <w:qFormat/>
    <w:rsid w:val="007B7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7B715E"/>
    <w:rPr>
      <w:i/>
      <w:iCs/>
      <w:color w:val="0F4761" w:themeColor="accent1" w:themeShade="BF"/>
    </w:rPr>
  </w:style>
  <w:style w:type="character" w:styleId="ad">
    <w:name w:val="Intense Reference"/>
    <w:basedOn w:val="a0"/>
    <w:uiPriority w:val="32"/>
    <w:qFormat/>
    <w:rsid w:val="007B715E"/>
    <w:rPr>
      <w:b/>
      <w:bCs/>
      <w:smallCaps/>
      <w:color w:val="0F4761" w:themeColor="accent1" w:themeShade="BF"/>
      <w:spacing w:val="5"/>
    </w:rPr>
  </w:style>
  <w:style w:type="paragraph" w:styleId="ae">
    <w:name w:val="header"/>
    <w:basedOn w:val="a"/>
    <w:link w:val="af"/>
    <w:uiPriority w:val="99"/>
    <w:unhideWhenUsed/>
    <w:rsid w:val="007B715E"/>
    <w:pPr>
      <w:tabs>
        <w:tab w:val="center" w:pos="4513"/>
        <w:tab w:val="right" w:pos="9026"/>
      </w:tabs>
      <w:spacing w:after="0" w:line="240" w:lineRule="auto"/>
    </w:pPr>
  </w:style>
  <w:style w:type="character" w:customStyle="1" w:styleId="af">
    <w:name w:val="כותרת עליונה תו"/>
    <w:basedOn w:val="a0"/>
    <w:link w:val="ae"/>
    <w:uiPriority w:val="99"/>
    <w:rsid w:val="007B715E"/>
  </w:style>
  <w:style w:type="paragraph" w:styleId="af0">
    <w:name w:val="footer"/>
    <w:basedOn w:val="a"/>
    <w:link w:val="af1"/>
    <w:uiPriority w:val="99"/>
    <w:unhideWhenUsed/>
    <w:rsid w:val="007B715E"/>
    <w:pPr>
      <w:tabs>
        <w:tab w:val="center" w:pos="4513"/>
        <w:tab w:val="right" w:pos="9026"/>
      </w:tabs>
      <w:spacing w:after="0" w:line="240" w:lineRule="auto"/>
    </w:pPr>
  </w:style>
  <w:style w:type="character" w:customStyle="1" w:styleId="af1">
    <w:name w:val="כותרת תחתונה תו"/>
    <w:basedOn w:val="a0"/>
    <w:link w:val="af0"/>
    <w:uiPriority w:val="99"/>
    <w:rsid w:val="007B715E"/>
  </w:style>
  <w:style w:type="paragraph" w:styleId="af2">
    <w:name w:val="footnote text"/>
    <w:basedOn w:val="a"/>
    <w:link w:val="af3"/>
    <w:uiPriority w:val="99"/>
    <w:semiHidden/>
    <w:unhideWhenUsed/>
    <w:rsid w:val="007B1282"/>
    <w:pPr>
      <w:spacing w:after="0" w:line="240" w:lineRule="auto"/>
    </w:pPr>
    <w:rPr>
      <w:sz w:val="20"/>
      <w:szCs w:val="20"/>
    </w:rPr>
  </w:style>
  <w:style w:type="character" w:customStyle="1" w:styleId="af3">
    <w:name w:val="טקסט הערת שוליים תו"/>
    <w:basedOn w:val="a0"/>
    <w:link w:val="af2"/>
    <w:uiPriority w:val="99"/>
    <w:semiHidden/>
    <w:rsid w:val="007B1282"/>
    <w:rPr>
      <w:sz w:val="20"/>
      <w:szCs w:val="20"/>
    </w:rPr>
  </w:style>
  <w:style w:type="character" w:styleId="af4">
    <w:name w:val="footnote reference"/>
    <w:basedOn w:val="a0"/>
    <w:uiPriority w:val="99"/>
    <w:semiHidden/>
    <w:unhideWhenUsed/>
    <w:rsid w:val="007B12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DFC81-CF22-4EBC-A4F9-CF5D7FCE6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1723</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עליזה בן-דוד</dc:creator>
  <cp:keywords/>
  <dc:description/>
  <cp:lastModifiedBy>הרב אריאל בראלי מועצה בית אל</cp:lastModifiedBy>
  <cp:revision>2</cp:revision>
  <dcterms:created xsi:type="dcterms:W3CDTF">2026-06-15T09:51:00Z</dcterms:created>
  <dcterms:modified xsi:type="dcterms:W3CDTF">2026-06-15T09:51:00Z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ecac6b8,69098c22,3ab55cb5</vt:lpwstr>
  </property>
  <property fmtid="{D5CDD505-2E9C-101B-9397-08002B2CF9AE}" pid="3" name="ClassificationContentMarkingHeaderFontProps">
    <vt:lpwstr>#000000,10,Aptos</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2026-06-14T08:17:23Z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7fb09697-c8f8-4de2-af73-bb13d574d61e</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